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 Light" w:hAnsi="Helvetica Light" w:cs="Helvetica Light"/>
          <w:sz w:val="24"/>
          <w:sz-cs w:val="24"/>
        </w:rPr>
        <w:t xml:space="preserve">TO-BE INTEGRATION SPECIFICATION FOR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Faculty AI Assessment and BRS Transfer System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Date: 26.04.2026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PURPOSE OF THE DOCUMENT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document fixes the target direction of the project after the As-Is analysis of the current faculty ecosystem.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purpose of the MVP is not to create a chat bot around assessment and not to automate browser clicks for their own sake.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purpose of the MVP is to create a controlled faculty-side integration layer that can: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receive a student work context from the faculty site;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run AI-supported and rule-based assessment of that work;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prepare a level-based and numeric evaluation draft;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keep teacher approval at the right control points;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 the approved result into BRS safely and reproducibly;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preserve auditability, idempotency, and scalability.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document describes the To-Be state for the first real implementation wave.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STRATEGIC DIRECTION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We are moving toward a faculty platform of managed AI assessment.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direction means that the future system is not a single model and not a single script. It is a controlled operating contour in which AI is only one component.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target contour 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student work upload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structured extraction of work context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Rule Pack and competency logic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AI-assisted evaluation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teacher approval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approved transfer record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safe BRS 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teacher-side official signature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audit log and analytics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key idea is this: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academic decision and the official numeric fixation are two different stages and must be treated separately.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WHY ALL CURRENT ACTIONS ARE NECESSARY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work with screenshots, HAR files, page mechanics, statement structure, ids, and locking logic is necessary because the faculty wants not just "an AI that can say something about a paper", but a real production system.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Without this analysis the project would fail in one of four ways: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AI would produce text but not integrate into the actual educational process;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automation would be technically fragile and break on real forms and locks;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system would not know where teacher responsibility begins and ends;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project would not scale beyond one course, one teacher, or one temporary script.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current analytical actions therefore serve five concrete goals: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identify the real systems of record;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identify the real persistence boundaries;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locate the safe integration window;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design a reusable bridge instead of a one-off hack;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prepare the project for institutional rollout.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TARGET INTERPRETATION OF "AUTOMATIC CHECKING, SCORING, AND SIGNING"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phrase must be interpreted carefully.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In practice it contains three different automation layers.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Layer 1. Automatic checking.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means: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extracting the content of the work;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checking the work against competency criteria and templates;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finding evidence, omissions, structural defects, and quality indicators;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forming a draft review and a proposed level.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Layer 2. Automatic scoring.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means: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mapping the approved level and work context into a numeric value;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resolving the target BRS statement;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preparing or writing the value into the correct BRS cell.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Layer 3. Automatic signing.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means: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moving the result into official institutional status without further teacher action.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Strict expert position: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For the MVP and for the first implementation waves, the project should automate Layer 1 and Layer 2 under teacher control, but should not automate Layer 3 in a fully autonomous mode.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first correct target is not "AI signs instead of teacher", but: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 checks;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 proposes;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bridge writes or prepares transfer safely;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teacher confirms and signs.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If later the faculty wants to discuss a more automatic signing mode, it must be treated as a separate governance and responsibility decision, not as a purely technical feature.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SYSTEMS OF RECORD IN THE TARGET MODEL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architecture must respect the existing division of roles between systems.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System of record 1: gtifem.ru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remains the place where the work lives in educational context: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student upload;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type of work;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competencies;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teacher-side review;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level-based decision;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faculty-side approval event.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System of record 2: xfem.ru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remains the place where the official numeric educational fixation lives: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statements;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columns;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statement structure;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numeric values;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category aggregates;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course aggregates;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signed and locked state.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System of record 3: new integration layer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must be introduced by the project and should store: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normalized work events;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 assessment drafts;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 transfer records;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pack versions;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identity crosswalks;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 write attempts;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audit logs;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exception states.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third layer is the real MVP bridge.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PRINCIPLES OF THE MVP ARCHITECTURE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must be built on the following principles.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Principle 1. Human in the loop at official boundaries.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teacher remains the owner of the academic decision and of the final official BRS signature in the first rollout.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Principle 2. Rule Pack before model improvisation.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center of the solution is not an unconstrained generative model, but: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 templates;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grading logic;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mapping rules;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auditability.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Principle 3. Local and replaceable connectors.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connectors to gtifem.ru and xfem.ru must be isolated modules. The rest of the system must not depend on page-specific details directly.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Principle 4. Idempotent writes.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Repeated processing of the same approved result must not cause repeated score inflation or duplicate transfers.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Principle 5. Explicit lock respect.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No automatic writing is allowed into a signed or locked BRS statement.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Principle 6. Scalable discipline configuration.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 must be configurable by: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type of work;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 set;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evaluation template;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 category and statement type.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Principle 7. Audit by default.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Every important action must be reconstructable later.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TARGET BUSINESS FLOW OF THE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Stage 1. Work appears on the faculty site.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student uploads the work to gtifem.ru;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work is linked to module, work type, competencies, and teacher;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work becomes visible in the teacher portfolio queue.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Stage 2. The AI assessment layer prepares a draft.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system identifies the work event;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file is downloaded or ingested into the controlled assessment layer;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work is parsed into structured content;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relevant Rule Pack is selected;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AI and rule engine build: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draft review;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proposed level;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evidence notes;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quality flags;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- proposed numeric transfer value.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Stage 3. Teacher approval.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teacher sees the draft result;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teacher edits if needed;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teacher confirms the academic decision;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system records the approval event.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Stage 4. Approved transfer record creation.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system creates a formal approved transfer record;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approved transfer record becomes the source object for BRS transfer;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system resolves the target student in BRS;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system resolves or creates the target statement column.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Stage 5. Safe BRS write.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bridge verifies that the statement is unlocked;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bridge compares existing and desired values;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bridge performs a controlled batch write into the BRS score form;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result is verified;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attempt is logged.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Stage 6. Official fixation.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teacher reviews the BRS result;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teacher signs the statement column in BRS;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statement becomes locked;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the bridge records the final lock state.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MVP BOUNDARY: WHAT IS INCLUDED AND WHAT IS NOT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Included in MVP: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 event normalization;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controlled file ingestion;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AI-assisted draft checking;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rule-based level and score preparation;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approval support;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 transfer record;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 statement resolution;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automatic or semi-automatic writing into unlocked statement;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audit log;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exception handling.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Not included in MVP: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fully autonomous official signature without teacher participation;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universal support for every faculty course from day one;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unrestricted automation against any legacy page without safeguards;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hardcoded one-size-fits-all score mapping.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TARGET MVP MODES OF OPERATION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 A. Draft-only mode.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What the system does: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parses the work;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prepares draft review and level;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computes proposed numeric score;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does not write into BRS.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When to use: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early pilot;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methodology tuning;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trust building with teachers.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 B. Assisted transfer mode.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What the system does: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prepares approved transfer record;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resolves BRS target;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shows the teacher the exact transfer set;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performs BRS write only after explicit teacher trigger;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does not sign the statement automatically.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When to use: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first production pilot;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medium organizational risk;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practical rollout on one discipline.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Mode C. Automatic fill of unlocked statement.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What the system does: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after teacher approval on the academic side, writes scores automatically into the matching unlocked BRS statement;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stops before signing;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logs everything.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When to use: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only after stable crosswalks and mappings are proven.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Hard prohibition for all early modes: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 automatic write into locked statement;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 automatic unlock;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 autonomous final signature.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RECOMMENDED HIGH-LEVEL ARCHITECTURE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should be implemented as a third integration contour around the two legacy systems.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Recommended architecture: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Faculty Site Connector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Work Registry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Artifact Storage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Document Parser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Rule Pack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AI Evaluation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Approval Orchestrator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8. Student Identity Crosswalk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9. BRS Connector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10. Transfer Ledger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Audit and Monitoring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Admin and Configuration UI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 should be modular from day one even if the first rollout is small.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 MODULE DEFINITIONS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11.1 Faculty Site Connector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interacts with gtifem.ru;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captures or reads work events;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resolves faculty-side identifiers;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reads approved faculty-side decisions.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 queue discovery;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 metadata extraction;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 file acquisition;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faculty-side decision capture.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Non-goals: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does not hold institutional scoring logic;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does not convert level to score.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11.2 Work Registry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keeps normalized internal records for uploaded and assessed works.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assign internal work id;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link faculty-side work id to internal record;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persist module, group, competencies, teacher, work type, timestamps.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11.3 Artifact Storage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securely stores files or extracted representations needed for AI evaluation and later audit.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raw file storage;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extracted text storage;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parser outputs;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optional redacted versions.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11.4 Document Parser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transforms uploaded works into structured machine-usable content.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text extraction;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page structure;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headings;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tables;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images and diagrams if relevant;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document type markers.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Parser output should be normalized and versioned.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11.5 Rule Pack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provides the formal faculty logic used by the evaluation layer.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 Rule Pack should contain: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course or module identifier;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supported work types;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 mapping;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assessment criteria;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evidence rules;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level decision logic;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level to score mapping;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explanation templates.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service must be versioned.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11.6 AI Evaluation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generates draft analytical judgement under Rule Pack constraints.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compare work content against criteria;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extract evidence;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identify missing components;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propose level;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propose review text;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flag uncertainty.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Important design rule: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AI service must not be a free agent. It must operate under structured prompt logic, evaluation schema, and Rule Pack constraints.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11.7 Approval Orchestrator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turns draft AI outputs into teacher-controlled academic decisions.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present draft result;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capture teacher edits;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capture final academic approval;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create approved transfer record.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module is the formal boundary between: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draft assessment;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 institutional result.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11.8 Student Identity Crosswalk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resolves the same student between gtifem.ru and xfem.ru.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is mandatory because the current systems use different identity namespaces.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Recommended matching hierarchy: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primary institutional id if available;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secondary stable internal mapping table;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fallback matching by FIO plus group only with explicit validation;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 unsafe silent match by text alone.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11.9 BRS Connector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interacts with xfem.ru safely.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open statement creation form;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create statement if missing;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open edit mode;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 batch form structure;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resolve student row id and statement column id;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 numeric values into form;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verify unlocked state;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never write after lock.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connector must be session-aware and browser-aware, not built on the false assumption of a stable public JSON API.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11.10 Transfer Ledger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stores all approved and attempted transfers.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 transfer record;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 resolution metadata;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desired value;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previous value;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 result;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lock status;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retry status;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version.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11.11 Audit and Monitoring Service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provides operational transparency and accountability.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structured event logs;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 success and failure stats;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unresolved identity cases;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locked-statement exceptions;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drift alerts;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suspicious mismatch alerts.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11.12 Admin and Configuration UI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gives faculty admins and project operators a place to manage the system without code edits.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Responsibilities: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Pack versions;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 configuration;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 category and type templates;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student crosswalk corrections;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pilot scope control;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logs and reruns.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 DATA MODEL OF THE MVP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following entities should exist in the MVP data model.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12.1 WorkSubmission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source_system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source_work_id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faculty_student_id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group_code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module_code or module_name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work_type_name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competencies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source_created_at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current_status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12.2 WorkArtifact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artifact_id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file_name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file_type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storage_uri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parser_version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extracted_text_uri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artifact_hash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12.3 RulePack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rule_pack_id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module_scope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work_type_scope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competency_scope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version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level_schema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scoring_schema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explanation_templates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active_from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active_to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12.4 EvaluationDraft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evaluation_draft_id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rule_pack_id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ai_model_id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parser_version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proposed_level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proposed_score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draft_review_text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evidence_summary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confidence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draft_created_at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12.5 ApprovalRecord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approved_by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approved_level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approved_review_text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approval_status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approval_timestamp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source_confirmation_method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12.6 ApprovedTransferRecord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internal_work_id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student_crosswalk_id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target_courseid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target_categid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target_typeid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target_statement_description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target_statement_date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target_column_id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target_eid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desired_numeric_score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existing_numeric_score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transfer_mode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transfer_status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lock_state_before_write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lock_state_after_write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write_attempted_at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write_confirmed_at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12.7 StudentCrosswalk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crosswalk_id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faculty_student_id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faculty_student_fio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faculty_group_code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brs_student_id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brs_student_fio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brs_courseid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match_status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validated_by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validated_at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12.8 BRSStatementTemplate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Fields: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template_id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module_scope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category_code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typeid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default_max_score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naming_pattern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date_rule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active_flag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13. TARGET INTERNAL API AND EVENT CONTRACTS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should use internal APIs and events even if the first version is deployed as one service.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Recommended internal contracts: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Contract 1. Faculty work event intake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register that a work exists or changed on gtifem.ru.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Contract 2. Parsed artifact ready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signal that the file has been ingested and parsed.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Contract 3. Evaluation draft ready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signal that AI and Rule Pack assessment draft is ready for teacher review.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Contract 4. Academic approval received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signal that the teacher-approved decision exists and can be transferred.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Contract 5. Student crosswalk resolved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signal that the work has a verified BRS-side student identity.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Contract 6. Statement resolved or created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signal that the target BRS statement column is known and writable.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Contract 7. Transfer write attempted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record the outcome of the BRS batch write.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Contract 8. Lock state changed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Purpose: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record that the target statement became signed or locked.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14. TARGET LOGIC OF TEACHER APPROVAL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Teacher approval must remain explicit.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Recommended approval statuses in the integration layer: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Draft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Needs teacher review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approved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 returned for revision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Ready for BRS transfer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Written to BRS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 signed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Exception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Teacher approval must capture: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final approved level;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final review text;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approval timestamp;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approving teacher identity;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pack version used.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 should preserve the difference between: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AI suggestion;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teacher-edited decision;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teacher-approved decision.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15. TARGET NUMERIC CONVERSION DESIGN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conversion from faculty-side level to BRS-side score must not be universal and global.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It must be configurable by educational context.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Recommended conversion key: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module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work type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competency or competency group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assessment period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 category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BRS statement type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Recommended conversion result: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exact numeric value;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allowed range;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max value;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explanation text;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rule version.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design protects the system from false simplification and makes later scaling possible.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16. TARGET BRS RESOLUTION LOGIC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BRS connector must resolve the target statement in a disciplined way.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Resolution order: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Find existing statement by: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courseid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category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statement type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date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description pattern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If not found and policy allows creation: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create statement using template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reopen score table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resolve new column 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Resolve statement technical ids: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column_id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eid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   - editable form field names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Resolve target student row in that course.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Verify unlocked state before write.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connector must never assume that a human-readable title alone is enough.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17. TARGET WRITE SAFETY RULES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BRS write path must obey the following rules.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 1. No write after lock.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If the target statement is signed or locked, the connector stops and logs a controlled exception.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 2. No blind write.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connector must read the current batch form first, then mutate only intended grade fields.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 3. Idempotent behavior.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If the current value already equals the desired value, the system records success without resubmitting the same transfer unnecessarily.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 4. Minimum write scope.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connector must modify only the intended student and intended statement fields.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 5. Verification after write.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connector must re-read the returned page and confirm the target value.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Rule 6. Audit by attempt.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Every write attempt must be logged with before and after values.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18. TARGET SIGNATURE POLICY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first implementation should support one of two institutional policies.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Policy A. Teacher signs in BRS manually after transfer.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is the recommended MVP policy.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Policy B. Teacher performs one-click finalization inside the new integration layer, but the real signature action is still traceable and intentionally triggered by the teacher.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can be considered in a later wave.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Policy that should not be used in MVP: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autonomous AI signature without teacher confirmation.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is too risky from methodological, organizational, and accountability perspectives.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19. DEPLOYMENT STRATEGY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technical architecture should support two phases from day one.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Phase 1. Transitional AI deployment.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external or hosted model acceptable if organizationally approved;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local integration layer at faculty side;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connectors and logs stay under faculty control.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Phase 2. Local faculty AI contour.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local model hosting;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local document processing;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local storage and audit;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optional GPU-based inference in faculty server room.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architecture must keep the AI engine replaceable so the system can move from temporary provider to local faculty model without redesigning the business logic.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20. SCALABILITY REQUIREMENTS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project must be scalable in six dimensions.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Across disciplines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 must support different Rule Packs per module and not embed one discipline into the core.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Across work types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 must support reports, practical tasks, lab tasks, control works, course works, and future types without core refactoring.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Across teachers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Teacher-specific preferences should be configurable, not hardcoded.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Across BRS categories and statement types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 must support different BRS statement categories through templates and mapping rules.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Across deployment models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 must support transitional provider-backed AI and later local AI hosting.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Across governance maturity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system must start in safe semi-automatic mode and later move toward stronger automation without breaking auditability.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21. RISKS AND MITIGATIONS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Risk 1. Legacy HTML changes.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Mitigation: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isolate connectors;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keep page parsers versioned;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add smoke tests for critical selectors and form fields.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Risk 2. Student mismatch between systems.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Mitigation: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create explicit crosswalk service;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require validation for ambiguous matches.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Risk 3. Wrong level to score mapping.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Mitigation: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use versioned Rule Packs;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pilot on one discipline first;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keep review and override flow.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Risk 4. Writes into wrong statement column.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Mitigation: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resolve by structured tuple, not title only;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re-read the created table and verify technical ids.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Risk 5. Writing after statement lock.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Mitigation: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always check lock state before write;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treat locked state as hard stop.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Risk 6. Hidden duplicate writes.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Mitigation: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use approved transfer record ids;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compare existing and desired values;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log all attempts.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Risk 7. AI overreach.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Mitigation: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keep teacher approval mandatory in MVP;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separate suggestion from official approval.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22. REQUIRED NEXT PROJECT ARTEFACTS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After this To-Be specification, the next project artefacts should be developed in this order.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1. Student identity crosswalk specification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2. Rule Pack schema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3. Approved transfer record schema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4. BRS connector write protocol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5. Teacher approval UX specification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6. Pilot scope and acceptance criteria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7. Local deployment blueprint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23. WHAT DATA IS STILL NEEDED FOR THE NEXT DESIGN STEP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To move from this specification to a technical MVP design, the following data remains especially useful: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clean BRS login capture;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examples of real teacher reviews on several work types;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institutional rules for converting level to numeric score;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clarification of whether one approved work always maps to one BRS cell or sometimes to a grouped statement policy;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any stable institutional student identifier shared between systems;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desired pilot discipline and exact scope;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expected handling of rework, resubmission, and repeated attempts.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24. FINAL ENGINEERING POSITION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correct first implementation direction is: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not a raw AI bot;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not a brittle browser macro;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not a full autonomous signing system;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 but a controlled integration layer with AI inside it.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The MVP bridge should therefore be positioned exactly here: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approved faculty-side academic decision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normalized approved transfer record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rule-based numeric conversion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verified student crosswalk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BRS statement resolution or creation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safe write into unlocked BRS form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-&gt; teacher review and official BRS signature</w:t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/>
      </w:r>
    </w:p>
    <w:p>
      <w:pPr/>
      <w:r>
        <w:rPr>
          <w:rFonts w:ascii="Helvetica Light" w:hAnsi="Helvetica Light" w:cs="Helvetica Light"/>
          <w:sz w:val="24"/>
          <w:sz-cs w:val="24"/>
        </w:rPr>
        <w:t xml:space="preserve">This is the shortest path that is technically realistic, methodologically defensible, and scalable for faculty-wide implementation.</w:t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CocoaOOXMLWriter/2685.3</generator>
</meta>
</file>